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DA" w:rsidRDefault="00F17BDA" w:rsidP="00F17BD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6"/>
        </w:rPr>
      </w:pPr>
    </w:p>
    <w:p w:rsidR="00076495" w:rsidRDefault="00076495" w:rsidP="00F17BD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6"/>
        </w:rPr>
      </w:pPr>
    </w:p>
    <w:p w:rsidR="00076495" w:rsidRDefault="00076495" w:rsidP="00F17BD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6"/>
        </w:rPr>
      </w:pPr>
      <w:r>
        <w:rPr>
          <w:bCs/>
          <w:noProof/>
          <w:color w:val="000000"/>
          <w:sz w:val="26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\Desktop\конфликт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фликт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95" w:rsidRDefault="00076495" w:rsidP="00F17BD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6"/>
        </w:rPr>
      </w:pPr>
    </w:p>
    <w:p w:rsidR="00076495" w:rsidRDefault="00076495" w:rsidP="00F17BD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6"/>
        </w:rPr>
      </w:pPr>
    </w:p>
    <w:p w:rsidR="00076495" w:rsidRDefault="00076495" w:rsidP="00F17BD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6"/>
        </w:rPr>
      </w:pPr>
    </w:p>
    <w:p w:rsidR="00076495" w:rsidRDefault="00076495" w:rsidP="00F17BD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6"/>
        </w:rPr>
      </w:pPr>
    </w:p>
    <w:p w:rsidR="00076495" w:rsidRDefault="00076495" w:rsidP="00F17BD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6"/>
        </w:rPr>
      </w:pPr>
    </w:p>
    <w:p w:rsidR="00F17BDA" w:rsidRDefault="00F17BDA" w:rsidP="00D4734E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  <w:sz w:val="26"/>
        </w:rPr>
      </w:pPr>
    </w:p>
    <w:p w:rsidR="00F17BDA" w:rsidRPr="00EB2010" w:rsidRDefault="00F17BDA" w:rsidP="00D4734E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  <w:sz w:val="26"/>
        </w:rPr>
      </w:pPr>
    </w:p>
    <w:p w:rsidR="00D4734E" w:rsidRPr="00EB2010" w:rsidRDefault="00D4734E" w:rsidP="00D4734E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sz w:val="26"/>
        </w:rPr>
      </w:pPr>
      <w:r w:rsidRPr="00EB2010">
        <w:rPr>
          <w:b/>
          <w:bCs/>
          <w:sz w:val="26"/>
        </w:rPr>
        <w:lastRenderedPageBreak/>
        <w:t>1. Общие положения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</w:p>
    <w:p w:rsidR="00D4734E" w:rsidRPr="00EB2010" w:rsidRDefault="00D4734E" w:rsidP="00CC1BF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6"/>
        </w:rPr>
      </w:pPr>
      <w:r w:rsidRPr="00EB2010">
        <w:rPr>
          <w:sz w:val="26"/>
        </w:rPr>
        <w:t xml:space="preserve">Настоящее Положение о конфликте интересов работников </w:t>
      </w:r>
      <w:r w:rsidR="007F222A">
        <w:rPr>
          <w:b/>
          <w:bCs/>
          <w:color w:val="000000"/>
          <w:sz w:val="26"/>
        </w:rPr>
        <w:t>М</w:t>
      </w:r>
      <w:r w:rsidR="00CC1BF9" w:rsidRPr="00EB2010">
        <w:rPr>
          <w:b/>
          <w:bCs/>
          <w:color w:val="000000"/>
          <w:sz w:val="26"/>
        </w:rPr>
        <w:t>униципального  бюджетного учреждения дополнительного образования «Д</w:t>
      </w:r>
      <w:r w:rsidR="00CC1BF9" w:rsidRPr="00EB2010">
        <w:rPr>
          <w:b/>
          <w:sz w:val="26"/>
        </w:rPr>
        <w:t>етск</w:t>
      </w:r>
      <w:proofErr w:type="gramStart"/>
      <w:r w:rsidR="00F7282E">
        <w:rPr>
          <w:b/>
          <w:sz w:val="26"/>
        </w:rPr>
        <w:t>о-</w:t>
      </w:r>
      <w:proofErr w:type="gramEnd"/>
      <w:r w:rsidR="00CC1BF9" w:rsidRPr="00EB2010">
        <w:rPr>
          <w:b/>
          <w:sz w:val="26"/>
        </w:rPr>
        <w:t xml:space="preserve"> юношеская спортивная школа»</w:t>
      </w:r>
      <w:r w:rsidR="00CC1BF9" w:rsidRPr="00EB2010">
        <w:rPr>
          <w:sz w:val="26"/>
        </w:rPr>
        <w:t xml:space="preserve"> </w:t>
      </w:r>
      <w:r w:rsidRPr="00EB2010">
        <w:rPr>
          <w:sz w:val="26"/>
        </w:rPr>
        <w:t xml:space="preserve">(далее </w:t>
      </w:r>
      <w:r w:rsidR="00F7282E">
        <w:rPr>
          <w:sz w:val="26"/>
        </w:rPr>
        <w:t>–</w:t>
      </w:r>
      <w:r w:rsidRPr="00EB2010">
        <w:rPr>
          <w:sz w:val="26"/>
        </w:rPr>
        <w:t xml:space="preserve"> </w:t>
      </w:r>
      <w:r w:rsidR="00CC1BF9" w:rsidRPr="00EB2010">
        <w:rPr>
          <w:sz w:val="26"/>
          <w:szCs w:val="28"/>
        </w:rPr>
        <w:t>МБУ</w:t>
      </w:r>
      <w:r w:rsidR="00F7282E">
        <w:rPr>
          <w:sz w:val="26"/>
          <w:szCs w:val="28"/>
        </w:rPr>
        <w:t xml:space="preserve"> </w:t>
      </w:r>
      <w:r w:rsidR="00CC1BF9" w:rsidRPr="00EB2010">
        <w:rPr>
          <w:sz w:val="26"/>
          <w:szCs w:val="28"/>
        </w:rPr>
        <w:t>ДО «ДЮСШ»</w:t>
      </w:r>
      <w:r w:rsidRPr="00EB2010">
        <w:rPr>
          <w:sz w:val="26"/>
        </w:rPr>
        <w:t xml:space="preserve">, Положение) разработано в соответствии с </w:t>
      </w:r>
      <w:r w:rsidRPr="00EB2010">
        <w:rPr>
          <w:color w:val="000000"/>
          <w:sz w:val="26"/>
        </w:rPr>
        <w:t>Федеральным законом «О противодействии коррупции» от 25.12.2008 № 273-ФЗ</w:t>
      </w:r>
      <w:r w:rsidR="007F222A">
        <w:rPr>
          <w:color w:val="000000"/>
          <w:sz w:val="26"/>
        </w:rPr>
        <w:t xml:space="preserve"> </w:t>
      </w:r>
      <w:r w:rsidRPr="00EB2010">
        <w:rPr>
          <w:sz w:val="26"/>
        </w:rPr>
        <w:t xml:space="preserve">с целью оптимизации взаимодействия работников учреждения с другими участниками отношений по предоставлению государственных и муниципальных услуг, с другими организациями (как коммерческими, так и некоммерческими) профилактики конфликта интересов работников </w:t>
      </w:r>
      <w:proofErr w:type="gramStart"/>
      <w:r w:rsidR="00CC1BF9" w:rsidRPr="00EB2010">
        <w:rPr>
          <w:sz w:val="26"/>
          <w:szCs w:val="28"/>
        </w:rPr>
        <w:t>МБУ</w:t>
      </w:r>
      <w:r w:rsidR="00F7282E">
        <w:rPr>
          <w:sz w:val="26"/>
          <w:szCs w:val="28"/>
        </w:rPr>
        <w:t xml:space="preserve"> </w:t>
      </w:r>
      <w:r w:rsidR="00CC1BF9" w:rsidRPr="00EB2010">
        <w:rPr>
          <w:sz w:val="26"/>
          <w:szCs w:val="28"/>
        </w:rPr>
        <w:t>ДО «ДЮСШ»</w:t>
      </w:r>
      <w:r w:rsidRPr="00EB2010">
        <w:rPr>
          <w:sz w:val="26"/>
        </w:rPr>
        <w:t xml:space="preserve">, при которых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клиентов </w:t>
      </w:r>
      <w:r w:rsidR="00CC1BF9" w:rsidRPr="00EB2010">
        <w:rPr>
          <w:sz w:val="26"/>
          <w:szCs w:val="28"/>
        </w:rPr>
        <w:t>МБУ</w:t>
      </w:r>
      <w:r w:rsidR="00F7282E">
        <w:rPr>
          <w:sz w:val="26"/>
          <w:szCs w:val="28"/>
        </w:rPr>
        <w:t xml:space="preserve"> </w:t>
      </w:r>
      <w:r w:rsidR="00CC1BF9" w:rsidRPr="00EB2010">
        <w:rPr>
          <w:sz w:val="26"/>
          <w:szCs w:val="28"/>
        </w:rPr>
        <w:t>ДО «ДЮСШ»</w:t>
      </w:r>
      <w:r w:rsidRPr="00EB2010">
        <w:rPr>
          <w:sz w:val="26"/>
        </w:rPr>
        <w:t>, их законных представителей и родственников, а также контрагентов учреждения по договорам и соглашениям.</w:t>
      </w:r>
      <w:proofErr w:type="gramEnd"/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Cs/>
          <w:sz w:val="26"/>
        </w:rPr>
        <w:t>Термины и определения: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Конфликт интересов работника</w:t>
      </w:r>
      <w:r w:rsidRPr="00EB2010">
        <w:rPr>
          <w:bCs/>
          <w:sz w:val="26"/>
        </w:rPr>
        <w:t xml:space="preserve"> 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Личная заинтересованность</w:t>
      </w:r>
      <w:r w:rsidRPr="00EB2010">
        <w:rPr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proofErr w:type="gramStart"/>
      <w:r w:rsidRPr="00EB2010">
        <w:rPr>
          <w:sz w:val="26"/>
        </w:rPr>
        <w:t>во</w:t>
      </w:r>
      <w:proofErr w:type="gramEnd"/>
      <w:r w:rsidRPr="00EB2010">
        <w:rPr>
          <w:sz w:val="26"/>
        </w:rPr>
        <w:t>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 xml:space="preserve">Действие положения распространяется на всех работников </w:t>
      </w:r>
      <w:r w:rsidR="00D45D4F" w:rsidRPr="00EB2010">
        <w:rPr>
          <w:sz w:val="26"/>
          <w:szCs w:val="28"/>
        </w:rPr>
        <w:t>МБУ</w:t>
      </w:r>
      <w:r w:rsidR="00F7282E">
        <w:rPr>
          <w:sz w:val="26"/>
          <w:szCs w:val="28"/>
        </w:rPr>
        <w:t xml:space="preserve"> </w:t>
      </w:r>
      <w:r w:rsidR="00D45D4F" w:rsidRPr="00EB2010">
        <w:rPr>
          <w:sz w:val="26"/>
          <w:szCs w:val="28"/>
        </w:rPr>
        <w:t xml:space="preserve">ДО «ДЮСШ» </w:t>
      </w:r>
      <w:r w:rsidRPr="00EB2010">
        <w:rPr>
          <w:sz w:val="26"/>
        </w:rPr>
        <w:t>вне зависимости от уровня занимаемой должности.</w:t>
      </w:r>
    </w:p>
    <w:p w:rsidR="00D4734E" w:rsidRPr="00EB2010" w:rsidRDefault="00D4734E" w:rsidP="00EB2010">
      <w:pPr>
        <w:ind w:firstLine="709"/>
        <w:contextualSpacing/>
        <w:jc w:val="both"/>
        <w:textAlignment w:val="top"/>
        <w:rPr>
          <w:sz w:val="26"/>
          <w:szCs w:val="16"/>
        </w:rPr>
      </w:pPr>
      <w:r w:rsidRPr="00EB2010">
        <w:rPr>
          <w:sz w:val="26"/>
        </w:rPr>
        <w:t xml:space="preserve">Ознакомление с Положением гражданина поступающего на работу в </w:t>
      </w:r>
      <w:r w:rsidR="00F7282E">
        <w:rPr>
          <w:sz w:val="26"/>
        </w:rPr>
        <w:t xml:space="preserve">                    </w:t>
      </w:r>
      <w:r w:rsidR="00D45D4F" w:rsidRPr="00EB2010">
        <w:rPr>
          <w:sz w:val="26"/>
          <w:szCs w:val="28"/>
        </w:rPr>
        <w:t>МБУ</w:t>
      </w:r>
      <w:r w:rsidR="00F7282E">
        <w:rPr>
          <w:sz w:val="26"/>
          <w:szCs w:val="28"/>
        </w:rPr>
        <w:t xml:space="preserve"> </w:t>
      </w:r>
      <w:r w:rsidR="00D45D4F" w:rsidRPr="00EB2010">
        <w:rPr>
          <w:sz w:val="26"/>
          <w:szCs w:val="28"/>
        </w:rPr>
        <w:t xml:space="preserve">ДО «ДЮСШ» </w:t>
      </w:r>
      <w:r w:rsidRPr="00EB2010">
        <w:rPr>
          <w:sz w:val="26"/>
        </w:rPr>
        <w:t xml:space="preserve">производится в соответствии со ст. 68 Трудового кодекса Российской Федерации. </w:t>
      </w:r>
    </w:p>
    <w:p w:rsidR="00F7282E" w:rsidRPr="00EB2010" w:rsidRDefault="00F7282E" w:rsidP="00F17BDA">
      <w:pPr>
        <w:contextualSpacing/>
        <w:textAlignment w:val="top"/>
        <w:rPr>
          <w:sz w:val="26"/>
          <w:szCs w:val="16"/>
        </w:rPr>
      </w:pPr>
    </w:p>
    <w:p w:rsidR="00D4734E" w:rsidRPr="00EB2010" w:rsidRDefault="00D4734E" w:rsidP="00D4734E">
      <w:pPr>
        <w:contextualSpacing/>
        <w:jc w:val="center"/>
        <w:textAlignment w:val="top"/>
        <w:rPr>
          <w:sz w:val="26"/>
        </w:rPr>
      </w:pPr>
      <w:r w:rsidRPr="00EB2010">
        <w:rPr>
          <w:b/>
          <w:bCs/>
          <w:sz w:val="26"/>
        </w:rPr>
        <w:t xml:space="preserve">2. Примеры ситуаций конфликта интересов 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  <w:szCs w:val="16"/>
        </w:rPr>
      </w:pP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 xml:space="preserve">Конкретными ситуациями конфликта интересов, в которых работник </w:t>
      </w:r>
      <w:r w:rsidR="00F7282E">
        <w:rPr>
          <w:sz w:val="26"/>
        </w:rPr>
        <w:t xml:space="preserve">                 </w:t>
      </w:r>
      <w:r w:rsidR="00D45D4F" w:rsidRPr="00EB2010">
        <w:rPr>
          <w:sz w:val="26"/>
          <w:szCs w:val="28"/>
        </w:rPr>
        <w:t>МБУ</w:t>
      </w:r>
      <w:r w:rsidR="00F7282E">
        <w:rPr>
          <w:sz w:val="26"/>
          <w:szCs w:val="28"/>
        </w:rPr>
        <w:t xml:space="preserve"> </w:t>
      </w:r>
      <w:r w:rsidR="00D45D4F" w:rsidRPr="00EB2010">
        <w:rPr>
          <w:sz w:val="26"/>
          <w:szCs w:val="28"/>
        </w:rPr>
        <w:t xml:space="preserve">ДО «ДЮСШ» </w:t>
      </w:r>
      <w:r w:rsidRPr="00EB2010">
        <w:rPr>
          <w:sz w:val="26"/>
        </w:rPr>
        <w:t xml:space="preserve"> может оказаться в процессе выполнения своих должностных обязанностей, наиболее вероятными являются нижеследующие: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 за организацию услуги берет деньги у клиента, минуя установленный порядок в учреждении приема денежных средств;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учреждения, оказывая услуги клиентам в рабочее время, оказывает этим же клиентам платные услуги после работы;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 небескорыстно использует возможности клиентов учреждения, их законных представителей и родственников;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 получает небезвыгодные предложения от клиентов, которым он оказывает услуги, их законных представителей и родственников;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 рекламирует клиентам учреждения организации, оказывающие любые платные услуги;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lastRenderedPageBreak/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 рекомендует клиентам учреждения физических лиц, оказывающих любые платные услуги;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- иные формы конфликта интересов.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Приведенный перечень конфликта интересов не является исчерпывающим.</w:t>
      </w:r>
    </w:p>
    <w:p w:rsidR="00D4734E" w:rsidRPr="00EB2010" w:rsidRDefault="00D4734E" w:rsidP="00D4734E">
      <w:pPr>
        <w:contextualSpacing/>
        <w:jc w:val="center"/>
        <w:textAlignment w:val="top"/>
        <w:rPr>
          <w:sz w:val="26"/>
        </w:rPr>
      </w:pPr>
    </w:p>
    <w:p w:rsidR="00F7282E" w:rsidRDefault="00D4734E" w:rsidP="00D4734E">
      <w:pPr>
        <w:contextualSpacing/>
        <w:jc w:val="center"/>
        <w:textAlignment w:val="top"/>
        <w:rPr>
          <w:b/>
          <w:bCs/>
          <w:sz w:val="26"/>
        </w:rPr>
      </w:pPr>
      <w:r w:rsidRPr="00EB2010">
        <w:rPr>
          <w:b/>
          <w:bCs/>
          <w:sz w:val="26"/>
        </w:rPr>
        <w:t>3. Основные принципы предотвращения и урегулирования</w:t>
      </w:r>
    </w:p>
    <w:p w:rsidR="00D4734E" w:rsidRPr="00EB2010" w:rsidRDefault="00D4734E" w:rsidP="00D4734E">
      <w:pPr>
        <w:contextualSpacing/>
        <w:jc w:val="center"/>
        <w:textAlignment w:val="top"/>
        <w:rPr>
          <w:sz w:val="26"/>
        </w:rPr>
      </w:pPr>
      <w:r w:rsidRPr="00EB2010">
        <w:rPr>
          <w:b/>
          <w:bCs/>
          <w:sz w:val="26"/>
        </w:rPr>
        <w:t xml:space="preserve"> конфликта интересов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В основу работы по управлению конфликтом интересов в учреждении положены следующие принципы: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обязательность раскрытия сведений о реальном или потенциальном конфликте интересов;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соблюдение баланса интересов организации и работника при урегулировании конфликта интересов;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 xml:space="preserve">Формы урегулирования конфликта интересов работников </w:t>
      </w:r>
      <w:r w:rsidR="00D45D4F" w:rsidRPr="00EB2010">
        <w:rPr>
          <w:sz w:val="26"/>
          <w:szCs w:val="28"/>
        </w:rPr>
        <w:t>МБУ</w:t>
      </w:r>
      <w:r w:rsidR="00F7282E">
        <w:rPr>
          <w:sz w:val="26"/>
          <w:szCs w:val="28"/>
        </w:rPr>
        <w:t xml:space="preserve"> </w:t>
      </w:r>
      <w:r w:rsidR="00D45D4F" w:rsidRPr="00EB2010">
        <w:rPr>
          <w:sz w:val="26"/>
          <w:szCs w:val="28"/>
        </w:rPr>
        <w:t xml:space="preserve">ДО «ДЮСШ» </w:t>
      </w:r>
      <w:r w:rsidRPr="00EB2010">
        <w:rPr>
          <w:sz w:val="26"/>
        </w:rPr>
        <w:t>должны применяться в соответствии с Трудовым кодексом Российской Федерации.</w:t>
      </w:r>
    </w:p>
    <w:p w:rsidR="00D4734E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</w:t>
      </w:r>
      <w:r w:rsidR="00F17BDA">
        <w:rPr>
          <w:sz w:val="26"/>
        </w:rPr>
        <w:br/>
      </w:r>
    </w:p>
    <w:p w:rsidR="00F17BDA" w:rsidRDefault="00F17BDA" w:rsidP="00D4734E">
      <w:pPr>
        <w:ind w:firstLine="709"/>
        <w:contextualSpacing/>
        <w:jc w:val="both"/>
        <w:textAlignment w:val="top"/>
        <w:rPr>
          <w:sz w:val="26"/>
        </w:rPr>
      </w:pPr>
    </w:p>
    <w:p w:rsidR="00F17BDA" w:rsidRDefault="00F17BDA" w:rsidP="00D4734E">
      <w:pPr>
        <w:ind w:firstLine="709"/>
        <w:contextualSpacing/>
        <w:jc w:val="both"/>
        <w:textAlignment w:val="top"/>
        <w:rPr>
          <w:sz w:val="26"/>
        </w:rPr>
      </w:pPr>
    </w:p>
    <w:p w:rsidR="00F17BDA" w:rsidRDefault="00F17BDA" w:rsidP="00D4734E">
      <w:pPr>
        <w:ind w:firstLine="709"/>
        <w:contextualSpacing/>
        <w:jc w:val="both"/>
        <w:textAlignment w:val="top"/>
        <w:rPr>
          <w:sz w:val="26"/>
        </w:rPr>
      </w:pPr>
    </w:p>
    <w:p w:rsidR="00F17BDA" w:rsidRDefault="00F17BDA" w:rsidP="00D4734E">
      <w:pPr>
        <w:ind w:firstLine="709"/>
        <w:contextualSpacing/>
        <w:jc w:val="both"/>
        <w:textAlignment w:val="top"/>
        <w:rPr>
          <w:sz w:val="26"/>
        </w:rPr>
      </w:pPr>
    </w:p>
    <w:p w:rsidR="00F17BDA" w:rsidRDefault="00F17BDA" w:rsidP="00D4734E">
      <w:pPr>
        <w:ind w:firstLine="709"/>
        <w:contextualSpacing/>
        <w:jc w:val="both"/>
        <w:textAlignment w:val="top"/>
        <w:rPr>
          <w:sz w:val="26"/>
        </w:rPr>
      </w:pPr>
    </w:p>
    <w:p w:rsidR="00F17BDA" w:rsidRPr="00EB2010" w:rsidRDefault="00F17BDA" w:rsidP="00D4734E">
      <w:pPr>
        <w:ind w:firstLine="709"/>
        <w:contextualSpacing/>
        <w:jc w:val="both"/>
        <w:textAlignment w:val="top"/>
        <w:rPr>
          <w:sz w:val="26"/>
        </w:rPr>
      </w:pPr>
    </w:p>
    <w:p w:rsidR="00D4734E" w:rsidRPr="00F7282E" w:rsidRDefault="00D4734E" w:rsidP="00F7282E">
      <w:pPr>
        <w:pStyle w:val="a7"/>
        <w:numPr>
          <w:ilvl w:val="0"/>
          <w:numId w:val="2"/>
        </w:numPr>
        <w:jc w:val="center"/>
        <w:textAlignment w:val="top"/>
        <w:rPr>
          <w:b/>
          <w:bCs/>
          <w:sz w:val="26"/>
        </w:rPr>
      </w:pPr>
      <w:r w:rsidRPr="00EB2010">
        <w:rPr>
          <w:b/>
          <w:bCs/>
          <w:sz w:val="26"/>
        </w:rPr>
        <w:t>Порядок раскрытия конфликта интересов работником</w:t>
      </w:r>
      <w:r w:rsidRPr="00EB2010">
        <w:rPr>
          <w:rStyle w:val="apple-converted-space"/>
          <w:sz w:val="26"/>
        </w:rPr>
        <w:t> </w:t>
      </w:r>
      <w:r w:rsidRPr="00F7282E">
        <w:rPr>
          <w:b/>
          <w:bCs/>
          <w:sz w:val="26"/>
        </w:rPr>
        <w:t>учреждения</w:t>
      </w:r>
    </w:p>
    <w:p w:rsidR="00D4734E" w:rsidRPr="00EB2010" w:rsidRDefault="00D4734E" w:rsidP="00D4734E">
      <w:pPr>
        <w:contextualSpacing/>
        <w:jc w:val="center"/>
        <w:textAlignment w:val="top"/>
        <w:rPr>
          <w:sz w:val="26"/>
        </w:rPr>
      </w:pPr>
      <w:r w:rsidRPr="00EB2010">
        <w:rPr>
          <w:b/>
          <w:bCs/>
          <w:sz w:val="26"/>
        </w:rPr>
        <w:lastRenderedPageBreak/>
        <w:t>и порядок его урегулирования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раскрытие сведений о конфликте интересов при приеме на работу;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раскрытие сведений о конфликте интересов при назначении на новую должность;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разовое раскрытие сведений по мере возникновения ситуаций конфликта интересов.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Представленные сведения рассматриваются в конфиденциальном порядке, руководитель учреждения гарантируют конфиденциальность процесса урегулирования конфликта интересов.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 xml:space="preserve">По результатам рассмотрения поступившей </w:t>
      </w:r>
      <w:proofErr w:type="gramStart"/>
      <w:r w:rsidRPr="00EB2010">
        <w:rPr>
          <w:sz w:val="26"/>
        </w:rPr>
        <w:t>информации</w:t>
      </w:r>
      <w:proofErr w:type="gramEnd"/>
      <w:r w:rsidRPr="00EB2010">
        <w:rPr>
          <w:sz w:val="26"/>
        </w:rPr>
        <w:t xml:space="preserve"> специально созданная комиссия может прийти к следующим выводам: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конфликт интересов имеет место, и использовать различные способы его разрешения, в том числе: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пересмотр и изменение функциональных обязанностей работника;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отказ работника от своего личного интереса, порождающего конфликт с интересами учреждения;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увольнение работника из организации по инициативе работника;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- иные формы разрешения конфликта интересов.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lastRenderedPageBreak/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</w:t>
      </w:r>
    </w:p>
    <w:p w:rsidR="00D4734E" w:rsidRPr="00F17BDA" w:rsidRDefault="00D4734E" w:rsidP="00F17BDA">
      <w:pPr>
        <w:pStyle w:val="a7"/>
        <w:numPr>
          <w:ilvl w:val="0"/>
          <w:numId w:val="2"/>
        </w:numPr>
        <w:jc w:val="center"/>
        <w:textAlignment w:val="top"/>
        <w:rPr>
          <w:b/>
          <w:bCs/>
          <w:sz w:val="26"/>
        </w:rPr>
      </w:pPr>
      <w:r w:rsidRPr="00F17BDA">
        <w:rPr>
          <w:b/>
          <w:bCs/>
          <w:sz w:val="26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F17BDA" w:rsidRPr="00F17BDA" w:rsidRDefault="00F17BDA" w:rsidP="00F17BDA">
      <w:pPr>
        <w:pStyle w:val="a7"/>
        <w:textAlignment w:val="top"/>
        <w:rPr>
          <w:sz w:val="26"/>
        </w:rPr>
      </w:pP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Должностными лицами, ответственными за прием сведений о возникающих (имеющихся) конфликтах интересов, являются: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 xml:space="preserve">лицо, ответственное за противодействие коррупции – </w:t>
      </w:r>
      <w:r w:rsidR="00D45D4F" w:rsidRPr="00EB2010">
        <w:rPr>
          <w:sz w:val="26"/>
        </w:rPr>
        <w:t>директор</w:t>
      </w:r>
      <w:r w:rsidRPr="00EB2010">
        <w:rPr>
          <w:sz w:val="26"/>
        </w:rPr>
        <w:t>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Рассмотрение полученной информации при необходимости может проводиться коллегиально, с участием в обсуждении упомянутых выше лиц, главного бухгалтера или ди</w:t>
      </w:r>
      <w:r w:rsidR="00D45D4F" w:rsidRPr="00EB2010">
        <w:rPr>
          <w:sz w:val="26"/>
        </w:rPr>
        <w:t>ректора</w:t>
      </w:r>
      <w:r w:rsidRPr="00EB2010">
        <w:rPr>
          <w:sz w:val="26"/>
        </w:rPr>
        <w:t>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</w:t>
      </w:r>
    </w:p>
    <w:p w:rsidR="00D4734E" w:rsidRPr="00EB2010" w:rsidRDefault="00EB2010" w:rsidP="00D4734E">
      <w:pPr>
        <w:ind w:left="360"/>
        <w:contextualSpacing/>
        <w:jc w:val="center"/>
        <w:textAlignment w:val="top"/>
        <w:rPr>
          <w:b/>
          <w:bCs/>
          <w:sz w:val="26"/>
        </w:rPr>
      </w:pPr>
      <w:r w:rsidRPr="00EB2010">
        <w:rPr>
          <w:b/>
          <w:bCs/>
          <w:sz w:val="26"/>
        </w:rPr>
        <w:t>6</w:t>
      </w:r>
      <w:r w:rsidR="00D4734E" w:rsidRPr="00EB2010">
        <w:rPr>
          <w:b/>
          <w:bCs/>
          <w:sz w:val="26"/>
        </w:rPr>
        <w:t>. Обязанности работников в связи с раскрытием и урегулированием</w:t>
      </w:r>
    </w:p>
    <w:p w:rsidR="00D4734E" w:rsidRDefault="00D4734E" w:rsidP="00D4734E">
      <w:pPr>
        <w:contextualSpacing/>
        <w:jc w:val="center"/>
        <w:textAlignment w:val="top"/>
        <w:rPr>
          <w:b/>
          <w:bCs/>
          <w:sz w:val="26"/>
        </w:rPr>
      </w:pPr>
      <w:r w:rsidRPr="00EB2010">
        <w:rPr>
          <w:b/>
          <w:bCs/>
          <w:sz w:val="26"/>
        </w:rPr>
        <w:t>конфликта интересов</w:t>
      </w:r>
    </w:p>
    <w:p w:rsidR="00F17BDA" w:rsidRPr="00EB2010" w:rsidRDefault="00F17BDA" w:rsidP="00D4734E">
      <w:pPr>
        <w:contextualSpacing/>
        <w:jc w:val="center"/>
        <w:textAlignment w:val="top"/>
        <w:rPr>
          <w:sz w:val="26"/>
        </w:rPr>
      </w:pP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избегать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раскрывать возникший (реальный) или потенциальный конфликт интересов;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b/>
          <w:bCs/>
          <w:sz w:val="26"/>
        </w:rPr>
        <w:t>–</w:t>
      </w:r>
      <w:r w:rsidRPr="00EB2010">
        <w:rPr>
          <w:rStyle w:val="apple-converted-space"/>
          <w:sz w:val="26"/>
        </w:rPr>
        <w:t> </w:t>
      </w:r>
      <w:r w:rsidRPr="00EB2010">
        <w:rPr>
          <w:sz w:val="26"/>
        </w:rPr>
        <w:t>содействовать урегулированию возникшего конфликта интересов.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</w:t>
      </w:r>
    </w:p>
    <w:p w:rsidR="00D4734E" w:rsidRDefault="00EB2010" w:rsidP="00D4734E">
      <w:pPr>
        <w:contextualSpacing/>
        <w:jc w:val="center"/>
        <w:textAlignment w:val="top"/>
        <w:rPr>
          <w:b/>
          <w:bCs/>
          <w:sz w:val="26"/>
        </w:rPr>
      </w:pPr>
      <w:r w:rsidRPr="00EB2010">
        <w:rPr>
          <w:b/>
          <w:bCs/>
          <w:sz w:val="26"/>
        </w:rPr>
        <w:t>7</w:t>
      </w:r>
      <w:r w:rsidR="00D4734E" w:rsidRPr="00EB2010">
        <w:rPr>
          <w:b/>
          <w:bCs/>
          <w:sz w:val="26"/>
        </w:rPr>
        <w:t>. Соблюдение Положения и ответственность</w:t>
      </w:r>
    </w:p>
    <w:p w:rsidR="00F17BDA" w:rsidRPr="00EB2010" w:rsidRDefault="00F17BDA" w:rsidP="00D4734E">
      <w:pPr>
        <w:contextualSpacing/>
        <w:jc w:val="center"/>
        <w:textAlignment w:val="top"/>
        <w:rPr>
          <w:sz w:val="26"/>
        </w:rPr>
      </w:pP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Соблюдение настоящего Положения является обязанностью любого работника учреждения, независимо от занимаемой должности.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lastRenderedPageBreak/>
        <w:t>Руководство учреждения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Руководство учреждения доводит требования данного Положения до всех своих работников и контрагентов, ожидает, что настоящие и будущие клиенты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</w:t>
      </w:r>
    </w:p>
    <w:p w:rsidR="00D4734E" w:rsidRPr="00EB2010" w:rsidRDefault="00EB2010" w:rsidP="00D4734E">
      <w:pPr>
        <w:contextualSpacing/>
        <w:jc w:val="center"/>
        <w:textAlignment w:val="top"/>
        <w:rPr>
          <w:sz w:val="26"/>
        </w:rPr>
      </w:pPr>
      <w:r w:rsidRPr="00EB2010">
        <w:rPr>
          <w:b/>
          <w:bCs/>
          <w:sz w:val="26"/>
        </w:rPr>
        <w:t>8</w:t>
      </w:r>
      <w:r w:rsidR="00D4734E" w:rsidRPr="00EB2010">
        <w:rPr>
          <w:b/>
          <w:bCs/>
          <w:sz w:val="26"/>
        </w:rPr>
        <w:t>. Другие положения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 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Учреждение гарантирует, что ни оди</w:t>
      </w:r>
      <w:r w:rsidR="00F7282E">
        <w:rPr>
          <w:sz w:val="26"/>
        </w:rPr>
        <w:t xml:space="preserve">н работник не будет привлечен </w:t>
      </w:r>
      <w:r w:rsidRPr="00EB2010">
        <w:rPr>
          <w:sz w:val="26"/>
        </w:rPr>
        <w:t xml:space="preserve"> к ответственности и не будет испытывать иных неблагоприятных последствий по инициативе учреждения</w:t>
      </w:r>
      <w:r w:rsidR="00F7282E">
        <w:rPr>
          <w:sz w:val="26"/>
        </w:rPr>
        <w:t>,</w:t>
      </w:r>
      <w:r w:rsidRPr="00EB2010">
        <w:rPr>
          <w:sz w:val="26"/>
        </w:rPr>
        <w:t xml:space="preserve">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  <w:r w:rsidRPr="00EB2010">
        <w:rPr>
          <w:sz w:val="26"/>
        </w:rPr>
        <w:t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учреждения.</w:t>
      </w: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sz w:val="26"/>
        </w:rPr>
      </w:pPr>
    </w:p>
    <w:p w:rsidR="00D4734E" w:rsidRPr="00EB2010" w:rsidRDefault="00D4734E" w:rsidP="00D4734E">
      <w:pPr>
        <w:ind w:firstLine="709"/>
        <w:contextualSpacing/>
        <w:jc w:val="both"/>
        <w:textAlignment w:val="top"/>
        <w:rPr>
          <w:b/>
          <w:bCs/>
          <w:sz w:val="26"/>
        </w:rPr>
      </w:pPr>
    </w:p>
    <w:p w:rsidR="00D4734E" w:rsidRPr="00EB2010" w:rsidRDefault="00D4734E" w:rsidP="00D4734E">
      <w:pPr>
        <w:rPr>
          <w:sz w:val="26"/>
        </w:rPr>
      </w:pPr>
    </w:p>
    <w:p w:rsidR="00B722A4" w:rsidRDefault="00B722A4">
      <w:pPr>
        <w:rPr>
          <w:sz w:val="26"/>
        </w:rPr>
      </w:pPr>
      <w:bookmarkStart w:id="0" w:name="_GoBack"/>
      <w:bookmarkEnd w:id="0"/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FB64C3" w:rsidRDefault="00FB64C3">
      <w:pPr>
        <w:rPr>
          <w:sz w:val="26"/>
        </w:rPr>
      </w:pPr>
    </w:p>
    <w:p w:rsidR="00FB64C3" w:rsidRDefault="00FB64C3">
      <w:pPr>
        <w:rPr>
          <w:sz w:val="26"/>
        </w:rPr>
      </w:pPr>
    </w:p>
    <w:p w:rsidR="00FB64C3" w:rsidRDefault="00FB64C3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EB2010" w:rsidRDefault="00EB2010">
      <w:pPr>
        <w:rPr>
          <w:sz w:val="26"/>
        </w:rPr>
      </w:pPr>
    </w:p>
    <w:p w:rsidR="00F17BDA" w:rsidRDefault="00F17BDA">
      <w:pPr>
        <w:rPr>
          <w:sz w:val="26"/>
        </w:rPr>
      </w:pPr>
    </w:p>
    <w:p w:rsidR="00F17BDA" w:rsidRDefault="00F17BDA">
      <w:pPr>
        <w:rPr>
          <w:sz w:val="26"/>
        </w:rPr>
      </w:pPr>
    </w:p>
    <w:p w:rsidR="00F17BDA" w:rsidRPr="00EB2010" w:rsidRDefault="00F17BDA">
      <w:pPr>
        <w:rPr>
          <w:sz w:val="26"/>
        </w:rPr>
      </w:pPr>
    </w:p>
    <w:p w:rsidR="00B722A4" w:rsidRPr="00EB2010" w:rsidRDefault="00B722A4" w:rsidP="00B722A4">
      <w:pPr>
        <w:rPr>
          <w:b/>
          <w:sz w:val="26"/>
          <w:szCs w:val="28"/>
        </w:rPr>
      </w:pPr>
    </w:p>
    <w:p w:rsidR="00F17BDA" w:rsidRDefault="00F17BDA" w:rsidP="00F17BDA">
      <w:pPr>
        <w:spacing w:after="20" w:line="259" w:lineRule="auto"/>
        <w:ind w:left="142" w:hanging="567"/>
      </w:pPr>
      <w:r>
        <w:t xml:space="preserve">  «СОГЛАСОВАНО»:                                                                    «УТВЕРЖДАЮ»:</w:t>
      </w:r>
      <w:r w:rsidRPr="00B21ECC">
        <w:t xml:space="preserve"> </w:t>
      </w:r>
      <w:r>
        <w:t xml:space="preserve">                </w:t>
      </w:r>
    </w:p>
    <w:p w:rsidR="00F17BDA" w:rsidRDefault="00F17BDA" w:rsidP="00F17BDA">
      <w:pPr>
        <w:spacing w:after="20" w:line="259" w:lineRule="auto"/>
        <w:ind w:left="-1276"/>
      </w:pPr>
      <w:r>
        <w:t xml:space="preserve">                 Председатель </w:t>
      </w:r>
      <w:proofErr w:type="gramStart"/>
      <w:r>
        <w:t>первичной</w:t>
      </w:r>
      <w:proofErr w:type="gramEnd"/>
      <w:r>
        <w:t xml:space="preserve">                                                             Директор МБУ ДО «ДЮСШ»</w:t>
      </w:r>
    </w:p>
    <w:p w:rsidR="00F17BDA" w:rsidRPr="003128CC" w:rsidRDefault="00F17BDA" w:rsidP="00F17BDA">
      <w:pPr>
        <w:spacing w:after="20" w:line="259" w:lineRule="auto"/>
        <w:ind w:left="-1276"/>
      </w:pPr>
      <w:r>
        <w:t xml:space="preserve">                 Организации Профсоюза                                                              </w:t>
      </w:r>
      <w:r w:rsidRPr="003128CC">
        <w:t>с</w:t>
      </w:r>
      <w:proofErr w:type="gramStart"/>
      <w:r w:rsidRPr="003128CC">
        <w:t>.А</w:t>
      </w:r>
      <w:proofErr w:type="gramEnd"/>
      <w:r w:rsidRPr="003128CC">
        <w:t>лександров-Гай</w:t>
      </w:r>
    </w:p>
    <w:p w:rsidR="00F17BDA" w:rsidRPr="003128CC" w:rsidRDefault="00F17BDA" w:rsidP="00F17BDA">
      <w:pPr>
        <w:tabs>
          <w:tab w:val="left" w:pos="6150"/>
        </w:tabs>
        <w:spacing w:after="20" w:line="259" w:lineRule="auto"/>
        <w:ind w:left="-1276"/>
      </w:pPr>
      <w:r>
        <w:t xml:space="preserve">                 </w:t>
      </w:r>
      <w:proofErr w:type="spellStart"/>
      <w:r>
        <w:t>___________Черемпей</w:t>
      </w:r>
      <w:proofErr w:type="spellEnd"/>
      <w:r>
        <w:t xml:space="preserve"> С.Я.                                                          ____________ Бажиков Е.С.</w:t>
      </w:r>
    </w:p>
    <w:p w:rsidR="00F17BDA" w:rsidRDefault="00F17BDA" w:rsidP="00F17BDA">
      <w:pPr>
        <w:spacing w:after="17" w:line="265" w:lineRule="auto"/>
        <w:ind w:left="10" w:right="301" w:hanging="10"/>
        <w:jc w:val="center"/>
        <w:rPr>
          <w:b/>
        </w:rPr>
      </w:pPr>
      <w:r>
        <w:t xml:space="preserve">                                                                                                      </w:t>
      </w:r>
      <w:r w:rsidRPr="00B21ECC">
        <w:t>Приказ</w:t>
      </w:r>
      <w:r>
        <w:t xml:space="preserve"> №23 от 29.04.2021 г.</w:t>
      </w:r>
      <w:r w:rsidRPr="00B21ECC">
        <w:rPr>
          <w:b/>
        </w:rPr>
        <w:t xml:space="preserve"> </w:t>
      </w: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center"/>
      </w:pPr>
    </w:p>
    <w:p w:rsidR="00F17BDA" w:rsidRDefault="00F17BDA" w:rsidP="00F17BDA">
      <w:pPr>
        <w:spacing w:after="17" w:line="265" w:lineRule="auto"/>
        <w:ind w:left="10" w:right="301" w:hanging="10"/>
        <w:jc w:val="center"/>
      </w:pPr>
    </w:p>
    <w:p w:rsidR="00F17BDA" w:rsidRPr="00145ADB" w:rsidRDefault="00F17BDA" w:rsidP="00F17BDA">
      <w:pPr>
        <w:tabs>
          <w:tab w:val="left" w:pos="3870"/>
        </w:tabs>
        <w:spacing w:after="17" w:line="265" w:lineRule="auto"/>
        <w:ind w:left="10" w:right="301" w:hanging="10"/>
        <w:jc w:val="center"/>
        <w:rPr>
          <w:b/>
          <w:sz w:val="56"/>
          <w:szCs w:val="56"/>
        </w:rPr>
      </w:pPr>
      <w:r w:rsidRPr="00145ADB">
        <w:rPr>
          <w:b/>
          <w:sz w:val="56"/>
          <w:szCs w:val="56"/>
        </w:rPr>
        <w:t>Положение</w:t>
      </w:r>
    </w:p>
    <w:p w:rsidR="00F17BDA" w:rsidRDefault="00F17BDA" w:rsidP="00F17BDA">
      <w:pPr>
        <w:jc w:val="center"/>
        <w:rPr>
          <w:b/>
        </w:rPr>
      </w:pPr>
    </w:p>
    <w:p w:rsidR="00F17BDA" w:rsidRPr="00F17BDA" w:rsidRDefault="00F17BDA" w:rsidP="00F17BDA">
      <w:pPr>
        <w:ind w:left="-567"/>
        <w:jc w:val="center"/>
        <w:rPr>
          <w:b/>
          <w:sz w:val="40"/>
          <w:szCs w:val="40"/>
        </w:rPr>
      </w:pPr>
      <w:r w:rsidRPr="00F17BDA">
        <w:rPr>
          <w:b/>
          <w:sz w:val="40"/>
          <w:szCs w:val="40"/>
        </w:rPr>
        <w:t xml:space="preserve">о комиссии по урегулированию конфликта интересов в </w:t>
      </w:r>
      <w:r>
        <w:rPr>
          <w:b/>
          <w:bCs/>
          <w:color w:val="000000"/>
          <w:sz w:val="40"/>
          <w:szCs w:val="40"/>
        </w:rPr>
        <w:t>М</w:t>
      </w:r>
      <w:r w:rsidRPr="00F17BDA">
        <w:rPr>
          <w:b/>
          <w:bCs/>
          <w:color w:val="000000"/>
          <w:sz w:val="40"/>
          <w:szCs w:val="40"/>
        </w:rPr>
        <w:t>униципальном  бюджетном учреждении дополнительного образования</w:t>
      </w:r>
    </w:p>
    <w:p w:rsidR="00F17BDA" w:rsidRPr="00F17BDA" w:rsidRDefault="00F17BDA" w:rsidP="00F17BDA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  <w:r w:rsidRPr="00F17BDA">
        <w:rPr>
          <w:b/>
          <w:bCs/>
          <w:color w:val="000000"/>
          <w:sz w:val="40"/>
          <w:szCs w:val="40"/>
        </w:rPr>
        <w:t>«Д</w:t>
      </w:r>
      <w:r w:rsidRPr="00F17BDA">
        <w:rPr>
          <w:b/>
          <w:sz w:val="40"/>
          <w:szCs w:val="40"/>
        </w:rPr>
        <w:t>етск</w:t>
      </w:r>
      <w:proofErr w:type="gramStart"/>
      <w:r w:rsidRPr="00F17BDA">
        <w:rPr>
          <w:b/>
          <w:sz w:val="40"/>
          <w:szCs w:val="40"/>
        </w:rPr>
        <w:t>о-</w:t>
      </w:r>
      <w:proofErr w:type="gramEnd"/>
      <w:r w:rsidRPr="00F17BDA">
        <w:rPr>
          <w:b/>
          <w:sz w:val="40"/>
          <w:szCs w:val="40"/>
        </w:rPr>
        <w:t xml:space="preserve"> юношеская спортивная школа»</w:t>
      </w:r>
    </w:p>
    <w:p w:rsidR="00F17BDA" w:rsidRPr="00F17BDA" w:rsidRDefault="00F17BDA" w:rsidP="00F17BDA">
      <w:pPr>
        <w:jc w:val="center"/>
        <w:rPr>
          <w:b/>
          <w:sz w:val="40"/>
          <w:szCs w:val="40"/>
        </w:rPr>
      </w:pPr>
      <w:r w:rsidRPr="00F17BDA">
        <w:rPr>
          <w:b/>
          <w:sz w:val="40"/>
          <w:szCs w:val="40"/>
        </w:rPr>
        <w:t>с</w:t>
      </w:r>
      <w:proofErr w:type="gramStart"/>
      <w:r w:rsidRPr="00F17BDA">
        <w:rPr>
          <w:b/>
          <w:sz w:val="40"/>
          <w:szCs w:val="40"/>
        </w:rPr>
        <w:t>.А</w:t>
      </w:r>
      <w:proofErr w:type="gramEnd"/>
      <w:r w:rsidRPr="00F17BDA">
        <w:rPr>
          <w:b/>
          <w:sz w:val="40"/>
          <w:szCs w:val="40"/>
        </w:rPr>
        <w:t>лександров-Гай Саратовской области</w:t>
      </w:r>
    </w:p>
    <w:p w:rsidR="00F17BDA" w:rsidRPr="00F17BDA" w:rsidRDefault="00F17BDA" w:rsidP="00F17BDA">
      <w:pPr>
        <w:spacing w:line="259" w:lineRule="auto"/>
        <w:ind w:left="41"/>
        <w:jc w:val="center"/>
        <w:rPr>
          <w:sz w:val="40"/>
          <w:szCs w:val="40"/>
        </w:rPr>
      </w:pPr>
    </w:p>
    <w:p w:rsidR="00F17BDA" w:rsidRPr="00F17BDA" w:rsidRDefault="00F17BDA" w:rsidP="00F17BDA">
      <w:pPr>
        <w:spacing w:after="17" w:line="265" w:lineRule="auto"/>
        <w:ind w:left="10" w:right="301" w:hanging="10"/>
        <w:jc w:val="center"/>
        <w:rPr>
          <w:sz w:val="40"/>
          <w:szCs w:val="40"/>
        </w:rPr>
      </w:pPr>
    </w:p>
    <w:p w:rsidR="00F17BDA" w:rsidRDefault="00F17BDA" w:rsidP="00F17BDA">
      <w:pPr>
        <w:spacing w:after="17" w:line="265" w:lineRule="auto"/>
        <w:ind w:left="10" w:right="301" w:hanging="10"/>
        <w:jc w:val="center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left="10" w:right="301" w:hanging="10"/>
        <w:jc w:val="right"/>
      </w:pPr>
    </w:p>
    <w:p w:rsidR="00F17BDA" w:rsidRDefault="00F17BDA" w:rsidP="00F17BDA">
      <w:pPr>
        <w:spacing w:after="17" w:line="265" w:lineRule="auto"/>
        <w:ind w:right="301"/>
        <w:rPr>
          <w:sz w:val="22"/>
        </w:rPr>
      </w:pPr>
    </w:p>
    <w:p w:rsidR="00F17BDA" w:rsidRDefault="00F17BDA" w:rsidP="00F17BDA">
      <w:pPr>
        <w:spacing w:after="17" w:line="265" w:lineRule="auto"/>
        <w:ind w:left="10" w:right="301" w:hanging="10"/>
        <w:rPr>
          <w:sz w:val="22"/>
        </w:rPr>
      </w:pPr>
    </w:p>
    <w:p w:rsidR="00F17BDA" w:rsidRPr="008D15F6" w:rsidRDefault="00F17BDA" w:rsidP="00F17BDA">
      <w:pPr>
        <w:spacing w:after="17" w:line="265" w:lineRule="auto"/>
        <w:ind w:left="10" w:right="301" w:hanging="10"/>
        <w:rPr>
          <w:sz w:val="22"/>
        </w:rPr>
      </w:pPr>
      <w:r w:rsidRPr="008D15F6">
        <w:rPr>
          <w:sz w:val="22"/>
        </w:rPr>
        <w:t xml:space="preserve">Рассмотрено на </w:t>
      </w:r>
      <w:r>
        <w:rPr>
          <w:sz w:val="22"/>
        </w:rPr>
        <w:t>общем собрании</w:t>
      </w:r>
      <w:r w:rsidRPr="008D15F6">
        <w:rPr>
          <w:sz w:val="22"/>
        </w:rPr>
        <w:t xml:space="preserve"> </w:t>
      </w:r>
    </w:p>
    <w:p w:rsidR="00F17BDA" w:rsidRDefault="00F17BDA" w:rsidP="00F17BDA">
      <w:pPr>
        <w:spacing w:after="17" w:line="265" w:lineRule="auto"/>
        <w:ind w:left="10" w:right="301" w:hanging="10"/>
        <w:rPr>
          <w:sz w:val="22"/>
        </w:rPr>
      </w:pPr>
      <w:r>
        <w:rPr>
          <w:sz w:val="22"/>
        </w:rPr>
        <w:t xml:space="preserve">коллектива МБУ ДО «ДЮСШ» </w:t>
      </w:r>
    </w:p>
    <w:p w:rsidR="00F17BDA" w:rsidRPr="00145ADB" w:rsidRDefault="00F17BDA" w:rsidP="00F17BDA">
      <w:pPr>
        <w:spacing w:after="17" w:line="265" w:lineRule="auto"/>
        <w:ind w:left="10" w:right="301" w:hanging="10"/>
        <w:rPr>
          <w:sz w:val="22"/>
          <w:u w:val="single"/>
        </w:rPr>
      </w:pPr>
      <w:r>
        <w:rPr>
          <w:sz w:val="22"/>
        </w:rPr>
        <w:t>с</w:t>
      </w:r>
      <w:proofErr w:type="gramStart"/>
      <w:r>
        <w:rPr>
          <w:sz w:val="22"/>
        </w:rPr>
        <w:t>.А</w:t>
      </w:r>
      <w:proofErr w:type="gramEnd"/>
      <w:r>
        <w:rPr>
          <w:sz w:val="22"/>
        </w:rPr>
        <w:t>лександров-</w:t>
      </w:r>
      <w:r w:rsidRPr="00145ADB">
        <w:rPr>
          <w:sz w:val="22"/>
        </w:rPr>
        <w:t>Гай</w:t>
      </w:r>
    </w:p>
    <w:p w:rsidR="00F17BDA" w:rsidRPr="008D15F6" w:rsidRDefault="00F17BDA" w:rsidP="00F17BDA">
      <w:pPr>
        <w:spacing w:after="17" w:line="265" w:lineRule="auto"/>
        <w:ind w:left="10" w:right="301" w:hanging="10"/>
        <w:rPr>
          <w:sz w:val="22"/>
        </w:rPr>
      </w:pPr>
      <w:r w:rsidRPr="008D15F6">
        <w:rPr>
          <w:sz w:val="22"/>
        </w:rPr>
        <w:t>протокол №</w:t>
      </w:r>
      <w:r>
        <w:rPr>
          <w:sz w:val="22"/>
        </w:rPr>
        <w:t>3 от 29.04.2021</w:t>
      </w:r>
    </w:p>
    <w:p w:rsidR="00F17BDA" w:rsidRDefault="00F17BDA" w:rsidP="00F17BDA">
      <w:pPr>
        <w:pStyle w:val="a6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6"/>
        </w:rPr>
      </w:pPr>
    </w:p>
    <w:p w:rsidR="00EB2010" w:rsidRPr="00EB2010" w:rsidRDefault="00EB2010" w:rsidP="00EB2010">
      <w:pPr>
        <w:pStyle w:val="a3"/>
        <w:ind w:firstLine="851"/>
        <w:jc w:val="both"/>
        <w:rPr>
          <w:rFonts w:ascii="Times New Roman" w:hAnsi="Times New Roman"/>
          <w:sz w:val="26"/>
          <w:szCs w:val="28"/>
        </w:rPr>
      </w:pPr>
    </w:p>
    <w:p w:rsidR="00EB2010" w:rsidRPr="00EB2010" w:rsidRDefault="00EB2010" w:rsidP="00EB2010">
      <w:pPr>
        <w:pStyle w:val="a3"/>
        <w:ind w:firstLine="851"/>
        <w:jc w:val="both"/>
        <w:rPr>
          <w:rFonts w:ascii="Times New Roman" w:hAnsi="Times New Roman"/>
          <w:sz w:val="26"/>
          <w:szCs w:val="28"/>
        </w:rPr>
      </w:pPr>
    </w:p>
    <w:p w:rsidR="00EB2010" w:rsidRDefault="00EB2010" w:rsidP="00EB2010">
      <w:pPr>
        <w:ind w:firstLine="709"/>
        <w:contextualSpacing/>
        <w:jc w:val="center"/>
        <w:textAlignment w:val="top"/>
        <w:rPr>
          <w:b/>
          <w:bCs/>
          <w:sz w:val="26"/>
        </w:rPr>
      </w:pPr>
    </w:p>
    <w:sectPr w:rsidR="00EB2010" w:rsidSect="00EB20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A0"/>
    <w:multiLevelType w:val="hybridMultilevel"/>
    <w:tmpl w:val="02EC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1261"/>
    <w:multiLevelType w:val="hybridMultilevel"/>
    <w:tmpl w:val="4142F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1C81"/>
    <w:multiLevelType w:val="multilevel"/>
    <w:tmpl w:val="4E42AB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4E"/>
    <w:rsid w:val="00076495"/>
    <w:rsid w:val="000E7292"/>
    <w:rsid w:val="000F163E"/>
    <w:rsid w:val="001356D8"/>
    <w:rsid w:val="001C2222"/>
    <w:rsid w:val="003E645F"/>
    <w:rsid w:val="00447339"/>
    <w:rsid w:val="00450EF8"/>
    <w:rsid w:val="004C293F"/>
    <w:rsid w:val="004D11BA"/>
    <w:rsid w:val="00597DF2"/>
    <w:rsid w:val="007D0FE3"/>
    <w:rsid w:val="007F222A"/>
    <w:rsid w:val="00975C88"/>
    <w:rsid w:val="00AC7F60"/>
    <w:rsid w:val="00B2495C"/>
    <w:rsid w:val="00B722A4"/>
    <w:rsid w:val="00B83ADD"/>
    <w:rsid w:val="00BB0FB8"/>
    <w:rsid w:val="00BD3E33"/>
    <w:rsid w:val="00CC1BF9"/>
    <w:rsid w:val="00D45D4F"/>
    <w:rsid w:val="00D4734E"/>
    <w:rsid w:val="00EB2010"/>
    <w:rsid w:val="00F17BDA"/>
    <w:rsid w:val="00F40D40"/>
    <w:rsid w:val="00F7282E"/>
    <w:rsid w:val="00FB64C3"/>
    <w:rsid w:val="00FF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734E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47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4734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47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473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734E"/>
  </w:style>
  <w:style w:type="paragraph" w:styleId="a7">
    <w:name w:val="List Paragraph"/>
    <w:basedOn w:val="a"/>
    <w:uiPriority w:val="34"/>
    <w:qFormat/>
    <w:rsid w:val="00EB2010"/>
    <w:pPr>
      <w:ind w:left="720"/>
      <w:contextualSpacing/>
    </w:pPr>
  </w:style>
  <w:style w:type="table" w:styleId="a8">
    <w:name w:val="Table Grid"/>
    <w:basedOn w:val="a1"/>
    <w:uiPriority w:val="39"/>
    <w:rsid w:val="00EB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64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13</cp:revision>
  <cp:lastPrinted>2019-08-14T06:56:00Z</cp:lastPrinted>
  <dcterms:created xsi:type="dcterms:W3CDTF">2019-08-12T10:49:00Z</dcterms:created>
  <dcterms:modified xsi:type="dcterms:W3CDTF">2021-05-17T10:36:00Z</dcterms:modified>
</cp:coreProperties>
</file>